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4EA" w:rsidRDefault="007C5414">
      <w:pPr>
        <w:ind w:left="720" w:hanging="720"/>
        <w:jc w:val="center"/>
        <w:rPr>
          <w:i/>
          <w:sz w:val="28"/>
        </w:rPr>
      </w:pPr>
      <w:r>
        <w:rPr>
          <w:rFonts w:ascii="Brush Script MT" w:hAnsi="Brush Script MT"/>
          <w:i/>
          <w:noProof/>
          <w:sz w:val="52"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-144145</wp:posOffset>
            </wp:positionH>
            <wp:positionV relativeFrom="paragraph">
              <wp:posOffset>-119380</wp:posOffset>
            </wp:positionV>
            <wp:extent cx="5727065" cy="812165"/>
            <wp:effectExtent l="0" t="0" r="0" b="0"/>
            <wp:wrapTight wrapText="bothSides">
              <wp:wrapPolygon edited="0">
                <wp:start x="0" y="0"/>
                <wp:lineTo x="0" y="21279"/>
                <wp:lineTo x="21554" y="21279"/>
                <wp:lineTo x="215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34EA" w:rsidRDefault="00B334EA">
      <w:pPr>
        <w:ind w:left="720" w:hanging="720"/>
        <w:jc w:val="center"/>
        <w:rPr>
          <w:i/>
          <w:sz w:val="28"/>
        </w:rPr>
      </w:pPr>
    </w:p>
    <w:p w:rsidR="00B334EA" w:rsidRDefault="00B334EA">
      <w:pPr>
        <w:ind w:left="720" w:hanging="720"/>
        <w:jc w:val="center"/>
        <w:rPr>
          <w:i/>
          <w:sz w:val="28"/>
        </w:rPr>
      </w:pPr>
    </w:p>
    <w:p w:rsidR="00B334EA" w:rsidRDefault="00B334EA">
      <w:pPr>
        <w:ind w:left="720" w:hanging="720"/>
        <w:jc w:val="center"/>
        <w:rPr>
          <w:i/>
          <w:sz w:val="28"/>
        </w:rPr>
      </w:pPr>
    </w:p>
    <w:p w:rsidR="0075081F" w:rsidRDefault="0075081F" w:rsidP="0075081F">
      <w:pPr>
        <w:ind w:left="720" w:hanging="720"/>
        <w:jc w:val="center"/>
        <w:rPr>
          <w:b/>
          <w:sz w:val="32"/>
          <w:szCs w:val="32"/>
        </w:rPr>
      </w:pPr>
      <w:r w:rsidRPr="005D52AC">
        <w:rPr>
          <w:b/>
          <w:sz w:val="32"/>
          <w:szCs w:val="32"/>
        </w:rPr>
        <w:t>Job Description</w:t>
      </w:r>
    </w:p>
    <w:p w:rsidR="005F6ECB" w:rsidRDefault="005F6ECB" w:rsidP="0075081F">
      <w:pPr>
        <w:ind w:left="720" w:hanging="720"/>
        <w:jc w:val="center"/>
        <w:rPr>
          <w:b/>
          <w:sz w:val="32"/>
          <w:szCs w:val="32"/>
        </w:rPr>
      </w:pPr>
    </w:p>
    <w:p w:rsidR="005F6ECB" w:rsidRPr="005F6ECB" w:rsidRDefault="005F6ECB" w:rsidP="0075081F">
      <w:pPr>
        <w:ind w:left="720" w:hanging="720"/>
        <w:jc w:val="center"/>
        <w:rPr>
          <w:b/>
          <w:sz w:val="44"/>
          <w:szCs w:val="44"/>
        </w:rPr>
      </w:pPr>
      <w:r w:rsidRPr="005F6ECB">
        <w:rPr>
          <w:b/>
          <w:sz w:val="44"/>
          <w:szCs w:val="44"/>
        </w:rPr>
        <w:t>Disability Officer</w:t>
      </w:r>
    </w:p>
    <w:p w:rsidR="009637C9" w:rsidRDefault="009637C9" w:rsidP="0075081F">
      <w:pPr>
        <w:ind w:left="720" w:hanging="720"/>
        <w:jc w:val="center"/>
        <w:rPr>
          <w:b/>
          <w:sz w:val="32"/>
          <w:szCs w:val="32"/>
        </w:rPr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4"/>
      </w:tblGrid>
      <w:tr w:rsidR="009637C9" w:rsidRPr="000501CE" w:rsidTr="003357CC">
        <w:tc>
          <w:tcPr>
            <w:tcW w:w="9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</w:tcPr>
          <w:p w:rsidR="009637C9" w:rsidRPr="000501CE" w:rsidRDefault="009637C9" w:rsidP="00F024DC">
            <w:pPr>
              <w:rPr>
                <w:b/>
              </w:rPr>
            </w:pPr>
            <w:r w:rsidRPr="000501CE">
              <w:rPr>
                <w:b/>
              </w:rPr>
              <w:t>Person Specification:</w:t>
            </w:r>
          </w:p>
        </w:tc>
      </w:tr>
      <w:tr w:rsidR="009637C9" w:rsidRPr="000501CE" w:rsidTr="003357CC"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</w:tcPr>
          <w:p w:rsidR="007C26C0" w:rsidRDefault="007C26C0" w:rsidP="00F024DC">
            <w:pPr>
              <w:pStyle w:val="listparagraph0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FC0498" w:rsidRDefault="00FC0498" w:rsidP="00F024DC">
            <w:pPr>
              <w:pStyle w:val="listparagraph0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Post:  </w:t>
            </w:r>
            <w:r w:rsidR="00FD3C9D">
              <w:rPr>
                <w:rFonts w:asciiTheme="minorHAnsi" w:hAnsiTheme="minorHAnsi"/>
                <w:b/>
                <w:sz w:val="24"/>
                <w:szCs w:val="24"/>
              </w:rPr>
              <w:t xml:space="preserve">     </w:t>
            </w:r>
            <w:r w:rsidR="00986C67">
              <w:rPr>
                <w:rFonts w:asciiTheme="minorHAnsi" w:hAnsiTheme="minorHAnsi"/>
                <w:sz w:val="24"/>
                <w:szCs w:val="24"/>
              </w:rPr>
              <w:t>Reporting to the</w:t>
            </w:r>
            <w:r w:rsidR="001D364B">
              <w:rPr>
                <w:rFonts w:asciiTheme="minorHAnsi" w:hAnsiTheme="minorHAnsi"/>
                <w:sz w:val="24"/>
                <w:szCs w:val="24"/>
              </w:rPr>
              <w:t xml:space="preserve"> Access and Lifelong Coordinator </w:t>
            </w:r>
            <w:r w:rsidR="00986C67">
              <w:rPr>
                <w:rFonts w:asciiTheme="minorHAnsi" w:hAnsiTheme="minorHAnsi"/>
                <w:sz w:val="24"/>
                <w:szCs w:val="24"/>
              </w:rPr>
              <w:t>the Disability Officer will be</w:t>
            </w:r>
            <w:r w:rsidR="00267187">
              <w:rPr>
                <w:rFonts w:asciiTheme="minorHAnsi" w:hAnsiTheme="minorHAnsi"/>
                <w:sz w:val="24"/>
                <w:szCs w:val="24"/>
              </w:rPr>
              <w:br/>
              <w:t xml:space="preserve">                </w:t>
            </w:r>
            <w:r w:rsidR="00986C67">
              <w:rPr>
                <w:rFonts w:asciiTheme="minorHAnsi" w:hAnsiTheme="minorHAnsi"/>
                <w:sz w:val="24"/>
                <w:szCs w:val="24"/>
              </w:rPr>
              <w:t>responsible for the following:</w:t>
            </w:r>
            <w:r w:rsidR="00267187">
              <w:rPr>
                <w:rFonts w:asciiTheme="minorHAnsi" w:hAnsiTheme="minorHAnsi"/>
                <w:sz w:val="24"/>
                <w:szCs w:val="24"/>
              </w:rPr>
              <w:br/>
            </w:r>
          </w:p>
          <w:p w:rsidR="001D364B" w:rsidRDefault="00267187" w:rsidP="001D364B">
            <w:pPr>
              <w:pStyle w:val="listparagraph0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>Conducting needs assessments</w:t>
            </w:r>
          </w:p>
          <w:p w:rsidR="001D364B" w:rsidRDefault="00267187" w:rsidP="001D364B">
            <w:pPr>
              <w:pStyle w:val="listparagraph0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>Implementing universal design principles in all relevant settings</w:t>
            </w:r>
          </w:p>
          <w:p w:rsidR="001D364B" w:rsidRDefault="00267187" w:rsidP="001D364B">
            <w:pPr>
              <w:pStyle w:val="listparagraph0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 xml:space="preserve">Approving and implementing reasonable accommodations for a wide variety of </w:t>
            </w:r>
            <w:r>
              <w:rPr>
                <w:rFonts w:asciiTheme="minorHAnsi" w:hAnsiTheme="minorHAnsi"/>
                <w:sz w:val="24"/>
                <w:szCs w:val="24"/>
              </w:rPr>
              <w:br/>
              <w:t xml:space="preserve">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 xml:space="preserve">students and communicating same to academic staff </w:t>
            </w:r>
          </w:p>
          <w:p w:rsidR="001D364B" w:rsidRDefault="00267187" w:rsidP="001D364B">
            <w:pPr>
              <w:pStyle w:val="listparagraph0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 xml:space="preserve">Applying for external funding and managing procurement including e-tendering of </w:t>
            </w:r>
            <w:r>
              <w:rPr>
                <w:rFonts w:asciiTheme="minorHAnsi" w:hAnsiTheme="minorHAnsi"/>
                <w:sz w:val="24"/>
                <w:szCs w:val="24"/>
              </w:rPr>
              <w:br/>
              <w:t xml:space="preserve">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>services</w:t>
            </w:r>
          </w:p>
          <w:p w:rsidR="001D364B" w:rsidRDefault="00267187" w:rsidP="001D364B">
            <w:pPr>
              <w:pStyle w:val="listparagraph0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>Ensuring all staff are provided with relevant training as required</w:t>
            </w:r>
          </w:p>
          <w:p w:rsidR="001D364B" w:rsidRDefault="00267187" w:rsidP="001D364B">
            <w:pPr>
              <w:pStyle w:val="listparagraph0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>Managing staff including, learning support tutors and education support workers</w:t>
            </w:r>
          </w:p>
          <w:p w:rsidR="001D364B" w:rsidRDefault="00267187" w:rsidP="001D364B">
            <w:pPr>
              <w:pStyle w:val="listparagraph0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</w:t>
            </w:r>
            <w:r w:rsidR="001D364B">
              <w:rPr>
                <w:rFonts w:asciiTheme="minorHAnsi" w:hAnsiTheme="minorHAnsi"/>
                <w:sz w:val="24"/>
                <w:szCs w:val="24"/>
              </w:rPr>
              <w:t>Liaising with external agencies and advocacy groups</w:t>
            </w:r>
            <w:r w:rsidR="00E400E0">
              <w:rPr>
                <w:rFonts w:asciiTheme="minorHAnsi" w:hAnsiTheme="minorHAnsi"/>
                <w:sz w:val="24"/>
                <w:szCs w:val="24"/>
              </w:rPr>
              <w:br/>
            </w:r>
            <w:bookmarkStart w:id="0" w:name="_GoBack"/>
            <w:bookmarkEnd w:id="0"/>
          </w:p>
          <w:p w:rsidR="00FD3C9D" w:rsidRDefault="00FD3C9D" w:rsidP="00F024DC">
            <w:pPr>
              <w:pStyle w:val="listparagraph0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</w:t>
            </w:r>
          </w:p>
          <w:p w:rsidR="009637C9" w:rsidRPr="000501CE" w:rsidRDefault="009637C9" w:rsidP="00F024DC">
            <w:pPr>
              <w:pStyle w:val="listparagraph0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Essential Criteria</w:t>
            </w:r>
            <w:r w:rsidR="001F1482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A primary </w:t>
            </w:r>
            <w:r w:rsidR="008417F2">
              <w:rPr>
                <w:rFonts w:asciiTheme="minorHAnsi" w:hAnsiTheme="minorHAnsi"/>
                <w:sz w:val="24"/>
                <w:szCs w:val="24"/>
              </w:rPr>
              <w:t xml:space="preserve">relevant </w:t>
            </w:r>
            <w:r>
              <w:rPr>
                <w:rFonts w:asciiTheme="minorHAnsi" w:hAnsiTheme="minorHAnsi"/>
                <w:sz w:val="24"/>
                <w:szCs w:val="24"/>
              </w:rPr>
              <w:t>degree and a relevant p</w:t>
            </w:r>
            <w:r w:rsidRPr="000501CE">
              <w:rPr>
                <w:rFonts w:asciiTheme="minorHAnsi" w:hAnsiTheme="minorHAnsi"/>
                <w:sz w:val="24"/>
                <w:szCs w:val="24"/>
              </w:rPr>
              <w:t xml:space="preserve">ostgraduate qualification 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501CE">
              <w:rPr>
                <w:rFonts w:asciiTheme="minorHAnsi" w:hAnsiTheme="minorHAnsi"/>
                <w:sz w:val="24"/>
                <w:szCs w:val="24"/>
              </w:rPr>
              <w:t xml:space="preserve">Minimum of </w:t>
            </w:r>
            <w:r w:rsidR="008417F2">
              <w:rPr>
                <w:rFonts w:asciiTheme="minorHAnsi" w:hAnsiTheme="minorHAnsi"/>
                <w:sz w:val="24"/>
                <w:szCs w:val="24"/>
              </w:rPr>
              <w:t>5</w:t>
            </w:r>
            <w:r w:rsidRPr="000501CE">
              <w:rPr>
                <w:rFonts w:asciiTheme="minorHAnsi" w:hAnsiTheme="minorHAnsi"/>
                <w:sz w:val="24"/>
                <w:szCs w:val="24"/>
              </w:rPr>
              <w:t xml:space="preserve"> years relevant work experience working with third level students or in an educational setting</w:t>
            </w:r>
          </w:p>
          <w:p w:rsidR="009637C9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Staff management experience.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Ability to d</w:t>
            </w:r>
            <w:r w:rsidRPr="000501CE">
              <w:rPr>
                <w:rFonts w:asciiTheme="minorHAnsi" w:hAnsiTheme="minorHAnsi"/>
                <w:sz w:val="24"/>
                <w:szCs w:val="24"/>
              </w:rPr>
              <w:t>emonstrate a comprehensive knowledge of disabilities and their effects in education.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Ability to read and interpret 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>relevant professional reports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Knowledge of the range of reasonable accommodations/adjustments and the appropriate use of such accommodations/adjustments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501CE">
              <w:rPr>
                <w:rFonts w:asciiTheme="minorHAnsi" w:hAnsiTheme="minorHAnsi"/>
                <w:sz w:val="24"/>
                <w:szCs w:val="24"/>
              </w:rPr>
              <w:t>Strong IT skills and demonstration of their application in an offi</w:t>
            </w:r>
            <w:r>
              <w:rPr>
                <w:rFonts w:asciiTheme="minorHAnsi" w:hAnsiTheme="minorHAnsi"/>
                <w:sz w:val="24"/>
                <w:szCs w:val="24"/>
              </w:rPr>
              <w:t>ce management setting and process improvement</w:t>
            </w:r>
          </w:p>
          <w:p w:rsidR="009637C9" w:rsidRPr="00275D4F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75D4F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Excellent communication and presentation skills </w:t>
            </w:r>
          </w:p>
          <w:p w:rsidR="009637C9" w:rsidRPr="00275D4F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75D4F">
              <w:rPr>
                <w:rFonts w:asciiTheme="minorHAnsi" w:hAnsiTheme="minorHAnsi"/>
                <w:sz w:val="24"/>
                <w:szCs w:val="24"/>
                <w:lang w:val="en-GB"/>
              </w:rPr>
              <w:t>Experience of communicating and networking with external bodies / groups /associations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Substantial experience of collaboration, within a third level setting, with colleges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</w:t>
            </w: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/schools, academic administration offices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Knowledge of relevant legislation and its implementation (e.g. Disability Act 2005, Equal Status Act 2000-20</w:t>
            </w:r>
            <w:r w:rsidR="00D93120">
              <w:rPr>
                <w:rFonts w:asciiTheme="minorHAnsi" w:hAnsiTheme="minorHAnsi"/>
                <w:sz w:val="24"/>
                <w:szCs w:val="24"/>
                <w:lang w:val="en-GB"/>
              </w:rPr>
              <w:t>15</w:t>
            </w: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)</w:t>
            </w:r>
          </w:p>
          <w:p w:rsidR="009637C9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2E6494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Experience of 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>applying for and managing external funding</w:t>
            </w:r>
          </w:p>
          <w:p w:rsidR="009637C9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Experience of budget </w:t>
            </w:r>
            <w:r w:rsidRPr="002E6494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management </w:t>
            </w:r>
            <w:r w:rsidR="0011407F">
              <w:rPr>
                <w:rFonts w:asciiTheme="minorHAnsi" w:hAnsiTheme="minorHAnsi"/>
                <w:sz w:val="24"/>
                <w:szCs w:val="24"/>
                <w:lang w:val="en-GB"/>
              </w:rPr>
              <w:br/>
            </w:r>
            <w:r w:rsidR="0011407F">
              <w:rPr>
                <w:rFonts w:asciiTheme="minorHAnsi" w:hAnsiTheme="minorHAnsi"/>
                <w:sz w:val="24"/>
                <w:szCs w:val="24"/>
                <w:lang w:val="en-GB"/>
              </w:rPr>
              <w:br/>
            </w:r>
            <w:r w:rsidR="0011407F">
              <w:rPr>
                <w:rFonts w:asciiTheme="minorHAnsi" w:hAnsiTheme="minorHAnsi"/>
                <w:sz w:val="24"/>
                <w:szCs w:val="24"/>
                <w:lang w:val="en-GB"/>
              </w:rPr>
              <w:br/>
            </w:r>
            <w:r w:rsidR="0011407F">
              <w:rPr>
                <w:rFonts w:asciiTheme="minorHAnsi" w:hAnsiTheme="minorHAnsi"/>
                <w:sz w:val="24"/>
                <w:szCs w:val="24"/>
                <w:lang w:val="en-GB"/>
              </w:rPr>
              <w:br/>
            </w:r>
            <w:r w:rsidR="0011407F">
              <w:rPr>
                <w:rFonts w:asciiTheme="minorHAnsi" w:hAnsiTheme="minorHAnsi"/>
                <w:sz w:val="24"/>
                <w:szCs w:val="24"/>
                <w:lang w:val="en-GB"/>
              </w:rPr>
              <w:br/>
            </w:r>
            <w:r w:rsidR="0011407F">
              <w:rPr>
                <w:rFonts w:asciiTheme="minorHAnsi" w:hAnsiTheme="minorHAnsi"/>
                <w:sz w:val="24"/>
                <w:szCs w:val="24"/>
                <w:lang w:val="en-GB"/>
              </w:rPr>
              <w:br/>
            </w:r>
          </w:p>
          <w:p w:rsidR="009637C9" w:rsidRPr="000501CE" w:rsidRDefault="009637C9" w:rsidP="00F024DC">
            <w:pPr>
              <w:tabs>
                <w:tab w:val="left" w:pos="732"/>
              </w:tabs>
              <w:spacing w:before="216"/>
              <w:rPr>
                <w:b/>
                <w:spacing w:val="-2"/>
              </w:rPr>
            </w:pPr>
            <w:r w:rsidRPr="000501CE">
              <w:rPr>
                <w:b/>
                <w:spacing w:val="-2"/>
              </w:rPr>
              <w:lastRenderedPageBreak/>
              <w:t>Desirable:</w:t>
            </w:r>
          </w:p>
          <w:p w:rsidR="009637C9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Relevant post-graduate qualification in Access and Equality.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sz w:val="24"/>
                <w:szCs w:val="24"/>
                <w:lang w:val="en-GB"/>
              </w:rPr>
              <w:t>Relevant educational testing qualification.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Extensive knowledge of higher educational institutions – courses, assessments, rules, processes and practices.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Knowledge of Assistive Technology and ergonomic devices.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Awareness of universal design and physical access issues 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Awareness and understanding of new resources, practices and issues in the higher education sector.</w:t>
            </w:r>
          </w:p>
          <w:p w:rsidR="009637C9" w:rsidRPr="008A1758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8A1758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Proven ability to initiate and successfully carry out project work. </w:t>
            </w:r>
          </w:p>
          <w:p w:rsidR="009637C9" w:rsidRPr="008A1758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8A1758">
              <w:rPr>
                <w:rFonts w:asciiTheme="minorHAnsi" w:hAnsiTheme="minorHAnsi"/>
                <w:sz w:val="24"/>
                <w:szCs w:val="24"/>
                <w:lang w:val="en-GB"/>
              </w:rPr>
              <w:t>Procurement experience in the e-tendering process and management of suppliers</w:t>
            </w:r>
            <w:r w:rsidR="00B025C6">
              <w:rPr>
                <w:rFonts w:asciiTheme="minorHAnsi" w:hAnsiTheme="minorHAnsi"/>
                <w:sz w:val="24"/>
                <w:szCs w:val="24"/>
                <w:lang w:val="en-GB"/>
              </w:rPr>
              <w:br/>
            </w:r>
          </w:p>
          <w:p w:rsidR="009637C9" w:rsidRPr="000501CE" w:rsidRDefault="009637C9" w:rsidP="00F024DC">
            <w:pPr>
              <w:tabs>
                <w:tab w:val="left" w:pos="732"/>
              </w:tabs>
              <w:spacing w:before="216"/>
              <w:rPr>
                <w:b/>
                <w:spacing w:val="-2"/>
              </w:rPr>
            </w:pPr>
            <w:r w:rsidRPr="000501CE">
              <w:rPr>
                <w:b/>
                <w:spacing w:val="-2"/>
              </w:rPr>
              <w:t>Other Skills and Competencies: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4294967295" distB="4294967295" distL="0" distR="0" simplePos="0" relativeHeight="251658240" behindDoc="0" locked="0" layoutInCell="0" allowOverlap="1" wp14:anchorId="6CE8CCFF" wp14:editId="3A0D45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5079</wp:posOffset>
                      </wp:positionV>
                      <wp:extent cx="5596890" cy="0"/>
                      <wp:effectExtent l="0" t="0" r="22860" b="19050"/>
                      <wp:wrapSquare wrapText="bothSides"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96890" cy="0"/>
                              </a:xfrm>
                              <a:prstGeom prst="line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0655E4" id="Straight Connector 3" o:spid="_x0000_s1026" style="position:absolute;z-index:251658240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0,.4pt" to="440.7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" o:allowincell="f" strokeweight=".7pt">
                      <w10:wrap type="square"/>
                    </v:line>
                  </w:pict>
                </mc:Fallback>
              </mc:AlternateContent>
            </w: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The nature of the post requires a refined degree of i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>nterpersonal skills, including</w:t>
            </w: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the ability to interact comfortably with students of all ages as well as with staff at all levels and in all functional areas. </w:t>
            </w:r>
          </w:p>
          <w:p w:rsidR="009637C9" w:rsidRPr="000501CE" w:rsidRDefault="009637C9" w:rsidP="009637C9">
            <w:pPr>
              <w:pStyle w:val="listparagraph0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GB"/>
              </w:rPr>
            </w:pP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 xml:space="preserve">The Post Holder must possess the ability to be tactful and discreet and to handle 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all issues </w:t>
            </w:r>
            <w:r w:rsidRPr="000501CE">
              <w:rPr>
                <w:rFonts w:asciiTheme="minorHAnsi" w:hAnsiTheme="minorHAnsi"/>
                <w:sz w:val="24"/>
                <w:szCs w:val="24"/>
                <w:lang w:val="en-GB"/>
              </w:rPr>
              <w:t>with sensitivity</w:t>
            </w:r>
            <w:r>
              <w:rPr>
                <w:rFonts w:asciiTheme="minorHAnsi" w:hAnsiTheme="minorHAnsi"/>
                <w:sz w:val="24"/>
                <w:szCs w:val="24"/>
                <w:lang w:val="en-GB"/>
              </w:rPr>
              <w:t xml:space="preserve"> and confidentiality.</w:t>
            </w:r>
          </w:p>
        </w:tc>
      </w:tr>
      <w:tr w:rsidR="00FC0498" w:rsidRPr="000501CE" w:rsidTr="003357CC"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</w:tcPr>
          <w:p w:rsidR="00FC0498" w:rsidRDefault="00FC0498" w:rsidP="00F024DC">
            <w:pPr>
              <w:pStyle w:val="listparagraph0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FD3C9D" w:rsidRPr="000501CE" w:rsidTr="003357CC">
        <w:tc>
          <w:tcPr>
            <w:tcW w:w="9394" w:type="dxa"/>
            <w:tcBorders>
              <w:top w:val="nil"/>
              <w:left w:val="nil"/>
              <w:bottom w:val="nil"/>
              <w:right w:val="nil"/>
            </w:tcBorders>
          </w:tcPr>
          <w:p w:rsidR="00FD3C9D" w:rsidRDefault="00FD3C9D" w:rsidP="00F024DC">
            <w:pPr>
              <w:pStyle w:val="listparagraph0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E30521" w:rsidRPr="000C2074" w:rsidRDefault="00082671" w:rsidP="00E30521">
      <w:pPr>
        <w:ind w:left="60"/>
        <w:rPr>
          <w:rFonts w:asciiTheme="minorHAnsi" w:hAnsiTheme="minorHAnsi"/>
        </w:rPr>
      </w:pPr>
      <w:r w:rsidRPr="00A71619">
        <w:rPr>
          <w:rFonts w:ascii="Palatino Linotype" w:hAnsi="Palatino Linotype"/>
          <w:b/>
          <w:iCs/>
          <w:szCs w:val="24"/>
        </w:rPr>
        <w:t>Remuneration:</w:t>
      </w:r>
      <w:r w:rsidR="0041422E" w:rsidRPr="00E30521">
        <w:rPr>
          <w:rFonts w:ascii="Times New Roman" w:hAnsi="Times New Roman"/>
          <w:b/>
          <w:iCs/>
        </w:rPr>
        <w:t xml:space="preserve">   </w:t>
      </w:r>
      <w:r w:rsidR="002827E4" w:rsidRPr="000C2074">
        <w:rPr>
          <w:rFonts w:asciiTheme="minorHAnsi" w:hAnsiTheme="minorHAnsi"/>
        </w:rPr>
        <w:t xml:space="preserve">Salary Scale:   </w:t>
      </w:r>
      <w:r w:rsidR="0029106F" w:rsidRPr="000C2074">
        <w:rPr>
          <w:rFonts w:asciiTheme="minorHAnsi" w:hAnsiTheme="minorHAnsi"/>
        </w:rPr>
        <w:t>€</w:t>
      </w:r>
      <w:r w:rsidR="00D975E9" w:rsidRPr="000C2074">
        <w:rPr>
          <w:rFonts w:asciiTheme="minorHAnsi" w:hAnsiTheme="minorHAnsi"/>
        </w:rPr>
        <w:t>45</w:t>
      </w:r>
      <w:r w:rsidR="00480363" w:rsidRPr="000C2074">
        <w:rPr>
          <w:rFonts w:asciiTheme="minorHAnsi" w:hAnsiTheme="minorHAnsi"/>
        </w:rPr>
        <w:t>,849 - €56,031</w:t>
      </w:r>
    </w:p>
    <w:p w:rsidR="00E30521" w:rsidRDefault="00E30521" w:rsidP="00E30521">
      <w:pPr>
        <w:ind w:left="60"/>
      </w:pPr>
    </w:p>
    <w:p w:rsidR="00E30521" w:rsidRPr="00A71619" w:rsidRDefault="00E30521" w:rsidP="00E30521">
      <w:pPr>
        <w:ind w:left="60"/>
        <w:rPr>
          <w:rFonts w:ascii="Palatino Linotype" w:hAnsi="Palatino Linotype"/>
          <w:b/>
          <w:szCs w:val="24"/>
        </w:rPr>
      </w:pPr>
      <w:r w:rsidRPr="00A71619">
        <w:rPr>
          <w:rFonts w:ascii="Palatino Linotype" w:hAnsi="Palatino Linotype"/>
          <w:b/>
          <w:szCs w:val="24"/>
        </w:rPr>
        <w:t>Selection Procedures:</w:t>
      </w:r>
    </w:p>
    <w:p w:rsidR="00177FD2" w:rsidRPr="000C2074" w:rsidRDefault="00082671" w:rsidP="00E30521">
      <w:pPr>
        <w:ind w:left="60"/>
        <w:rPr>
          <w:rFonts w:asciiTheme="minorHAnsi" w:hAnsiTheme="minorHAnsi"/>
        </w:rPr>
      </w:pPr>
      <w:r w:rsidRPr="000C2074">
        <w:rPr>
          <w:rFonts w:asciiTheme="minorHAnsi" w:hAnsiTheme="minorHAnsi"/>
        </w:rPr>
        <w:t>Selection will be by interview and in accordan</w:t>
      </w:r>
      <w:r w:rsidR="0041422E" w:rsidRPr="000C2074">
        <w:rPr>
          <w:rFonts w:asciiTheme="minorHAnsi" w:hAnsiTheme="minorHAnsi"/>
        </w:rPr>
        <w:t xml:space="preserve">ce with procedures laid down </w:t>
      </w:r>
      <w:r w:rsidR="0017291C" w:rsidRPr="000C2074">
        <w:rPr>
          <w:rFonts w:asciiTheme="minorHAnsi" w:hAnsiTheme="minorHAnsi"/>
        </w:rPr>
        <w:t>b</w:t>
      </w:r>
      <w:r w:rsidR="0041422E" w:rsidRPr="000C2074">
        <w:rPr>
          <w:rFonts w:asciiTheme="minorHAnsi" w:hAnsiTheme="minorHAnsi"/>
        </w:rPr>
        <w:t xml:space="preserve">y </w:t>
      </w:r>
      <w:r w:rsidRPr="000C2074">
        <w:rPr>
          <w:rFonts w:asciiTheme="minorHAnsi" w:hAnsiTheme="minorHAnsi"/>
        </w:rPr>
        <w:t xml:space="preserve">the Department of Education and </w:t>
      </w:r>
      <w:r w:rsidR="002827E4" w:rsidRPr="000C2074">
        <w:rPr>
          <w:rFonts w:asciiTheme="minorHAnsi" w:hAnsiTheme="minorHAnsi"/>
        </w:rPr>
        <w:t>Skills</w:t>
      </w:r>
      <w:r w:rsidRPr="000C2074">
        <w:rPr>
          <w:rFonts w:asciiTheme="minorHAnsi" w:hAnsiTheme="minorHAnsi"/>
        </w:rPr>
        <w:t>.  Short-listing may take place.</w:t>
      </w:r>
      <w:r w:rsidR="007C2AD8">
        <w:rPr>
          <w:rFonts w:asciiTheme="minorHAnsi" w:hAnsiTheme="minorHAnsi"/>
        </w:rPr>
        <w:t xml:space="preserve"> </w:t>
      </w:r>
      <w:r w:rsidRPr="000C2074">
        <w:rPr>
          <w:rFonts w:asciiTheme="minorHAnsi" w:hAnsiTheme="minorHAnsi"/>
        </w:rPr>
        <w:t xml:space="preserve">Applications for the post must be </w:t>
      </w:r>
      <w:r w:rsidR="003D3AA9" w:rsidRPr="000C2074">
        <w:rPr>
          <w:rFonts w:asciiTheme="minorHAnsi" w:hAnsiTheme="minorHAnsi"/>
        </w:rPr>
        <w:t>m</w:t>
      </w:r>
      <w:r w:rsidRPr="000C2074">
        <w:rPr>
          <w:rFonts w:asciiTheme="minorHAnsi" w:hAnsiTheme="minorHAnsi"/>
        </w:rPr>
        <w:t>ade</w:t>
      </w:r>
      <w:r w:rsidR="0041422E" w:rsidRPr="000C2074">
        <w:rPr>
          <w:rFonts w:asciiTheme="minorHAnsi" w:hAnsiTheme="minorHAnsi"/>
        </w:rPr>
        <w:t xml:space="preserve"> </w:t>
      </w:r>
      <w:r w:rsidRPr="000C2074">
        <w:rPr>
          <w:rFonts w:asciiTheme="minorHAnsi" w:hAnsiTheme="minorHAnsi"/>
        </w:rPr>
        <w:t xml:space="preserve">on the Institute’s official </w:t>
      </w:r>
      <w:r w:rsidR="00480363" w:rsidRPr="000C2074">
        <w:rPr>
          <w:rFonts w:asciiTheme="minorHAnsi" w:hAnsiTheme="minorHAnsi"/>
        </w:rPr>
        <w:t>application</w:t>
      </w:r>
      <w:r w:rsidR="00E30521" w:rsidRPr="000C2074">
        <w:rPr>
          <w:rFonts w:asciiTheme="minorHAnsi" w:hAnsiTheme="minorHAnsi"/>
        </w:rPr>
        <w:t xml:space="preserve"> </w:t>
      </w:r>
      <w:r w:rsidR="002C551C" w:rsidRPr="000C2074">
        <w:rPr>
          <w:rFonts w:asciiTheme="minorHAnsi" w:hAnsiTheme="minorHAnsi"/>
        </w:rPr>
        <w:t xml:space="preserve">form </w:t>
      </w:r>
      <w:r w:rsidR="00AA56CB" w:rsidRPr="000C2074">
        <w:rPr>
          <w:rFonts w:asciiTheme="minorHAnsi" w:hAnsiTheme="minorHAnsi"/>
        </w:rPr>
        <w:t>and</w:t>
      </w:r>
      <w:r w:rsidR="007C2AD8">
        <w:rPr>
          <w:rFonts w:asciiTheme="minorHAnsi" w:hAnsiTheme="minorHAnsi"/>
        </w:rPr>
        <w:t xml:space="preserve"> </w:t>
      </w:r>
      <w:r w:rsidRPr="000C2074">
        <w:rPr>
          <w:rFonts w:asciiTheme="minorHAnsi" w:hAnsiTheme="minorHAnsi"/>
        </w:rPr>
        <w:t xml:space="preserve">to reach the Institute not later than </w:t>
      </w:r>
      <w:r w:rsidRPr="000C2074">
        <w:rPr>
          <w:rFonts w:asciiTheme="minorHAnsi" w:hAnsiTheme="minorHAnsi"/>
          <w:b/>
        </w:rPr>
        <w:t xml:space="preserve">12.00 noon </w:t>
      </w:r>
      <w:r w:rsidR="002C551C" w:rsidRPr="000C2074">
        <w:rPr>
          <w:rFonts w:asciiTheme="minorHAnsi" w:hAnsiTheme="minorHAnsi"/>
          <w:b/>
        </w:rPr>
        <w:t>on</w:t>
      </w:r>
      <w:r w:rsidR="0041422E" w:rsidRPr="000C2074">
        <w:rPr>
          <w:rFonts w:asciiTheme="minorHAnsi" w:hAnsiTheme="minorHAnsi"/>
          <w:b/>
        </w:rPr>
        <w:t xml:space="preserve"> </w:t>
      </w:r>
      <w:r w:rsidR="006713C5" w:rsidRPr="000C2074">
        <w:rPr>
          <w:rFonts w:asciiTheme="minorHAnsi" w:hAnsiTheme="minorHAnsi"/>
          <w:b/>
        </w:rPr>
        <w:t>Friday 27</w:t>
      </w:r>
      <w:r w:rsidR="006713C5" w:rsidRPr="000C2074">
        <w:rPr>
          <w:rFonts w:asciiTheme="minorHAnsi" w:hAnsiTheme="minorHAnsi"/>
          <w:b/>
          <w:vertAlign w:val="superscript"/>
        </w:rPr>
        <w:t>th</w:t>
      </w:r>
      <w:r w:rsidR="006713C5" w:rsidRPr="000C2074">
        <w:rPr>
          <w:rFonts w:asciiTheme="minorHAnsi" w:hAnsiTheme="minorHAnsi"/>
          <w:b/>
        </w:rPr>
        <w:t xml:space="preserve"> October 2017.</w:t>
      </w:r>
      <w:r w:rsidR="0098037B" w:rsidRPr="000C2074">
        <w:rPr>
          <w:rFonts w:asciiTheme="minorHAnsi" w:hAnsiTheme="minorHAnsi"/>
        </w:rPr>
        <w:tab/>
      </w:r>
    </w:p>
    <w:p w:rsidR="00082671" w:rsidRPr="000C2074" w:rsidRDefault="0098037B" w:rsidP="0041422E">
      <w:pPr>
        <w:ind w:left="2160" w:hanging="1440"/>
        <w:rPr>
          <w:rFonts w:asciiTheme="minorHAnsi" w:hAnsiTheme="minorHAnsi"/>
        </w:rPr>
      </w:pPr>
      <w:r w:rsidRPr="000C2074">
        <w:rPr>
          <w:rFonts w:asciiTheme="minorHAnsi" w:hAnsiTheme="minorHAnsi"/>
        </w:rPr>
        <w:tab/>
      </w:r>
      <w:r w:rsidRPr="000C2074">
        <w:rPr>
          <w:rFonts w:asciiTheme="minorHAnsi" w:hAnsiTheme="minorHAnsi"/>
        </w:rPr>
        <w:tab/>
      </w:r>
      <w:r w:rsidR="00082671" w:rsidRPr="000C2074">
        <w:rPr>
          <w:rFonts w:asciiTheme="minorHAnsi" w:hAnsiTheme="minorHAnsi"/>
        </w:rPr>
        <w:t xml:space="preserve"> </w:t>
      </w:r>
    </w:p>
    <w:p w:rsidR="00001A4D" w:rsidRDefault="00001A4D"/>
    <w:p w:rsidR="00F72E63" w:rsidRPr="00A71619" w:rsidRDefault="00F72E63" w:rsidP="00F72E63">
      <w:pPr>
        <w:ind w:left="2160" w:hanging="2160"/>
        <w:rPr>
          <w:rFonts w:asciiTheme="minorHAnsi" w:hAnsiTheme="minorHAnsi"/>
        </w:rPr>
      </w:pPr>
      <w:r w:rsidRPr="003944A5">
        <w:rPr>
          <w:rFonts w:ascii="Palatino Linotype" w:hAnsi="Palatino Linotype"/>
          <w:b/>
          <w:bCs/>
          <w:u w:val="single"/>
        </w:rPr>
        <w:t>Note:</w:t>
      </w:r>
      <w:r w:rsidRPr="003944A5">
        <w:rPr>
          <w:rFonts w:ascii="Palatino Linotype" w:hAnsi="Palatino Linotype"/>
          <w:b/>
          <w:bCs/>
        </w:rPr>
        <w:tab/>
      </w:r>
      <w:r w:rsidR="009E7224" w:rsidRPr="00A71619">
        <w:rPr>
          <w:rFonts w:asciiTheme="minorHAnsi" w:hAnsiTheme="minorHAnsi"/>
          <w:b/>
        </w:rPr>
        <w:t>The successful candidate will undergo Garda Vetting which is a condition of employment.</w:t>
      </w:r>
      <w:r w:rsidR="009E7224" w:rsidRPr="00A71619">
        <w:rPr>
          <w:rFonts w:asciiTheme="minorHAnsi" w:hAnsiTheme="minorHAnsi"/>
        </w:rPr>
        <w:t xml:space="preserve"> </w:t>
      </w:r>
      <w:r w:rsidRPr="00A71619">
        <w:rPr>
          <w:rFonts w:asciiTheme="minorHAnsi" w:hAnsiTheme="minorHAnsi"/>
        </w:rPr>
        <w:t>The Institute does not refund expenses incurred in relation to attendance at interview.</w:t>
      </w:r>
    </w:p>
    <w:p w:rsidR="00082671" w:rsidRPr="00A71619" w:rsidRDefault="00082671">
      <w:pPr>
        <w:ind w:left="2160" w:hanging="2160"/>
        <w:rPr>
          <w:rFonts w:asciiTheme="minorHAnsi" w:hAnsiTheme="minorHAnsi"/>
        </w:rPr>
      </w:pPr>
    </w:p>
    <w:p w:rsidR="00082671" w:rsidRDefault="00082671">
      <w:pPr>
        <w:ind w:left="2160" w:hanging="2160"/>
        <w:rPr>
          <w:rFonts w:ascii="Times New Roman" w:hAnsi="Times New Roman"/>
        </w:rPr>
      </w:pPr>
    </w:p>
    <w:p w:rsidR="00082671" w:rsidRDefault="00082671">
      <w:pPr>
        <w:pStyle w:val="BodyTextInden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firstLine="0"/>
        <w:rPr>
          <w:sz w:val="20"/>
        </w:rPr>
      </w:pPr>
      <w:r>
        <w:rPr>
          <w:sz w:val="20"/>
        </w:rPr>
        <w:t>In line with the record retention policy of this Institute, paper records relating to the interview process are retained for a period of two years, at which point they are</w:t>
      </w:r>
    </w:p>
    <w:p w:rsidR="00082671" w:rsidRDefault="00082671">
      <w:pPr>
        <w:pStyle w:val="BodyTextInden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firstLine="0"/>
        <w:rPr>
          <w:sz w:val="20"/>
        </w:rPr>
      </w:pPr>
      <w:proofErr w:type="gramStart"/>
      <w:r>
        <w:rPr>
          <w:sz w:val="20"/>
        </w:rPr>
        <w:t>destroyed</w:t>
      </w:r>
      <w:proofErr w:type="gramEnd"/>
      <w:r>
        <w:rPr>
          <w:sz w:val="20"/>
        </w:rPr>
        <w:t xml:space="preserve">.  Should you wish to make any enquiries in relation to this </w:t>
      </w:r>
      <w:proofErr w:type="gramStart"/>
      <w:r>
        <w:rPr>
          <w:sz w:val="20"/>
        </w:rPr>
        <w:t>particular</w:t>
      </w:r>
      <w:proofErr w:type="gramEnd"/>
      <w:r>
        <w:rPr>
          <w:sz w:val="20"/>
        </w:rPr>
        <w:t xml:space="preserve"> </w:t>
      </w:r>
    </w:p>
    <w:p w:rsidR="00082671" w:rsidRDefault="00082671">
      <w:pPr>
        <w:pStyle w:val="BodyTextInden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firstLine="0"/>
        <w:rPr>
          <w:rFonts w:ascii="Times New Roman" w:hAnsi="Times New Roman"/>
          <w:sz w:val="20"/>
        </w:rPr>
      </w:pPr>
      <w:proofErr w:type="gramStart"/>
      <w:r>
        <w:rPr>
          <w:sz w:val="20"/>
        </w:rPr>
        <w:t>competition</w:t>
      </w:r>
      <w:proofErr w:type="gramEnd"/>
      <w:r>
        <w:rPr>
          <w:sz w:val="20"/>
        </w:rPr>
        <w:t xml:space="preserve"> you will be required to do so within the next two years.</w:t>
      </w:r>
    </w:p>
    <w:p w:rsidR="00082671" w:rsidRDefault="00082671"/>
    <w:p w:rsidR="00082671" w:rsidRDefault="00082671"/>
    <w:p w:rsidR="00082671" w:rsidRDefault="00082671">
      <w:pPr>
        <w:pStyle w:val="Heading5"/>
        <w:ind w:firstLine="720"/>
        <w:jc w:val="left"/>
        <w:rPr>
          <w:sz w:val="22"/>
        </w:rPr>
      </w:pPr>
      <w:r>
        <w:rPr>
          <w:sz w:val="22"/>
        </w:rPr>
        <w:t>Letterkenny Institute of Technology is an Equal Opportunities Employer</w:t>
      </w:r>
    </w:p>
    <w:sectPr w:rsidR="00082671">
      <w:pgSz w:w="11880" w:h="16819"/>
      <w:pgMar w:top="567" w:right="1077" w:bottom="624" w:left="12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C0CE4"/>
    <w:multiLevelType w:val="hybridMultilevel"/>
    <w:tmpl w:val="42BC9F14"/>
    <w:lvl w:ilvl="0" w:tplc="CAAEF276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C0D60"/>
    <w:multiLevelType w:val="hybridMultilevel"/>
    <w:tmpl w:val="2B5015FE"/>
    <w:lvl w:ilvl="0" w:tplc="DEBC5C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A5F79"/>
    <w:multiLevelType w:val="singleLevel"/>
    <w:tmpl w:val="18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232F0CF8"/>
    <w:multiLevelType w:val="hybridMultilevel"/>
    <w:tmpl w:val="F2D42E04"/>
    <w:lvl w:ilvl="0" w:tplc="9440F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77DF4"/>
    <w:multiLevelType w:val="hybridMultilevel"/>
    <w:tmpl w:val="96F6D32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332F0"/>
    <w:multiLevelType w:val="hybridMultilevel"/>
    <w:tmpl w:val="989C3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DE63C9"/>
    <w:multiLevelType w:val="hybridMultilevel"/>
    <w:tmpl w:val="DC2AB5D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1790C"/>
    <w:multiLevelType w:val="singleLevel"/>
    <w:tmpl w:val="35B4A6F2"/>
    <w:lvl w:ilvl="0">
      <w:start w:val="1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8" w15:restartNumberingAfterBreak="0">
    <w:nsid w:val="4AB96B01"/>
    <w:multiLevelType w:val="hybridMultilevel"/>
    <w:tmpl w:val="83FE3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F1702"/>
    <w:multiLevelType w:val="hybridMultilevel"/>
    <w:tmpl w:val="4AC26B18"/>
    <w:lvl w:ilvl="0" w:tplc="A0E03ACE">
      <w:start w:val="4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140" w:hanging="360"/>
      </w:pPr>
    </w:lvl>
    <w:lvl w:ilvl="2" w:tplc="1809001B" w:tentative="1">
      <w:start w:val="1"/>
      <w:numFmt w:val="lowerRoman"/>
      <w:lvlText w:val="%3."/>
      <w:lvlJc w:val="right"/>
      <w:pPr>
        <w:ind w:left="1860" w:hanging="180"/>
      </w:pPr>
    </w:lvl>
    <w:lvl w:ilvl="3" w:tplc="1809000F" w:tentative="1">
      <w:start w:val="1"/>
      <w:numFmt w:val="decimal"/>
      <w:lvlText w:val="%4."/>
      <w:lvlJc w:val="left"/>
      <w:pPr>
        <w:ind w:left="2580" w:hanging="360"/>
      </w:pPr>
    </w:lvl>
    <w:lvl w:ilvl="4" w:tplc="18090019" w:tentative="1">
      <w:start w:val="1"/>
      <w:numFmt w:val="lowerLetter"/>
      <w:lvlText w:val="%5."/>
      <w:lvlJc w:val="left"/>
      <w:pPr>
        <w:ind w:left="3300" w:hanging="360"/>
      </w:pPr>
    </w:lvl>
    <w:lvl w:ilvl="5" w:tplc="1809001B" w:tentative="1">
      <w:start w:val="1"/>
      <w:numFmt w:val="lowerRoman"/>
      <w:lvlText w:val="%6."/>
      <w:lvlJc w:val="right"/>
      <w:pPr>
        <w:ind w:left="4020" w:hanging="180"/>
      </w:pPr>
    </w:lvl>
    <w:lvl w:ilvl="6" w:tplc="1809000F" w:tentative="1">
      <w:start w:val="1"/>
      <w:numFmt w:val="decimal"/>
      <w:lvlText w:val="%7."/>
      <w:lvlJc w:val="left"/>
      <w:pPr>
        <w:ind w:left="4740" w:hanging="360"/>
      </w:pPr>
    </w:lvl>
    <w:lvl w:ilvl="7" w:tplc="18090019" w:tentative="1">
      <w:start w:val="1"/>
      <w:numFmt w:val="lowerLetter"/>
      <w:lvlText w:val="%8."/>
      <w:lvlJc w:val="left"/>
      <w:pPr>
        <w:ind w:left="5460" w:hanging="360"/>
      </w:pPr>
    </w:lvl>
    <w:lvl w:ilvl="8" w:tplc="1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48227D7"/>
    <w:multiLevelType w:val="hybridMultilevel"/>
    <w:tmpl w:val="F2D42E04"/>
    <w:lvl w:ilvl="0" w:tplc="9440F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923FD"/>
    <w:multiLevelType w:val="hybridMultilevel"/>
    <w:tmpl w:val="C6FE98FC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B8417F"/>
    <w:multiLevelType w:val="hybridMultilevel"/>
    <w:tmpl w:val="D10A266C"/>
    <w:lvl w:ilvl="0" w:tplc="1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1"/>
  </w:num>
  <w:num w:numId="8">
    <w:abstractNumId w:val="10"/>
  </w:num>
  <w:num w:numId="9">
    <w:abstractNumId w:val="0"/>
  </w:num>
  <w:num w:numId="10">
    <w:abstractNumId w:val="3"/>
  </w:num>
  <w:num w:numId="11">
    <w:abstractNumId w:val="9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27"/>
    <w:rsid w:val="00001A4D"/>
    <w:rsid w:val="000132B3"/>
    <w:rsid w:val="000335C6"/>
    <w:rsid w:val="000774F8"/>
    <w:rsid w:val="00082671"/>
    <w:rsid w:val="000A305B"/>
    <w:rsid w:val="000C2074"/>
    <w:rsid w:val="000C7C5D"/>
    <w:rsid w:val="000F60CE"/>
    <w:rsid w:val="0011407F"/>
    <w:rsid w:val="00115551"/>
    <w:rsid w:val="00143992"/>
    <w:rsid w:val="00150F50"/>
    <w:rsid w:val="0016249D"/>
    <w:rsid w:val="0017291C"/>
    <w:rsid w:val="00177FD2"/>
    <w:rsid w:val="001D364B"/>
    <w:rsid w:val="001F1482"/>
    <w:rsid w:val="00267187"/>
    <w:rsid w:val="00274F83"/>
    <w:rsid w:val="002827E4"/>
    <w:rsid w:val="0029106F"/>
    <w:rsid w:val="00293268"/>
    <w:rsid w:val="002C551C"/>
    <w:rsid w:val="002E7566"/>
    <w:rsid w:val="002F2AC3"/>
    <w:rsid w:val="002F5A8F"/>
    <w:rsid w:val="00307EC8"/>
    <w:rsid w:val="00326650"/>
    <w:rsid w:val="00330327"/>
    <w:rsid w:val="003357CC"/>
    <w:rsid w:val="003457DE"/>
    <w:rsid w:val="003944A5"/>
    <w:rsid w:val="003A0DAE"/>
    <w:rsid w:val="003A6D23"/>
    <w:rsid w:val="003D3AA9"/>
    <w:rsid w:val="0040625A"/>
    <w:rsid w:val="0041422E"/>
    <w:rsid w:val="00436E09"/>
    <w:rsid w:val="00437A48"/>
    <w:rsid w:val="00456F0B"/>
    <w:rsid w:val="00480363"/>
    <w:rsid w:val="00481F20"/>
    <w:rsid w:val="005203D0"/>
    <w:rsid w:val="00527FC3"/>
    <w:rsid w:val="00551001"/>
    <w:rsid w:val="005725BA"/>
    <w:rsid w:val="0058211D"/>
    <w:rsid w:val="005C74BC"/>
    <w:rsid w:val="005D52AC"/>
    <w:rsid w:val="005F6ECB"/>
    <w:rsid w:val="00611881"/>
    <w:rsid w:val="006449E8"/>
    <w:rsid w:val="006713C5"/>
    <w:rsid w:val="006E08F1"/>
    <w:rsid w:val="006F310E"/>
    <w:rsid w:val="007046BA"/>
    <w:rsid w:val="0070568B"/>
    <w:rsid w:val="00744C58"/>
    <w:rsid w:val="0075081F"/>
    <w:rsid w:val="00761953"/>
    <w:rsid w:val="00773DF4"/>
    <w:rsid w:val="00783E72"/>
    <w:rsid w:val="007C26C0"/>
    <w:rsid w:val="007C2AD8"/>
    <w:rsid w:val="007C5414"/>
    <w:rsid w:val="007C55A0"/>
    <w:rsid w:val="007E1140"/>
    <w:rsid w:val="007F0B28"/>
    <w:rsid w:val="007F5F6B"/>
    <w:rsid w:val="008036D2"/>
    <w:rsid w:val="008417F2"/>
    <w:rsid w:val="00857F73"/>
    <w:rsid w:val="00885B02"/>
    <w:rsid w:val="009456D4"/>
    <w:rsid w:val="00953BD7"/>
    <w:rsid w:val="009637C9"/>
    <w:rsid w:val="0097336D"/>
    <w:rsid w:val="0098037B"/>
    <w:rsid w:val="00986C67"/>
    <w:rsid w:val="009A43E5"/>
    <w:rsid w:val="009E7224"/>
    <w:rsid w:val="009E7D10"/>
    <w:rsid w:val="009F36E2"/>
    <w:rsid w:val="00A270B1"/>
    <w:rsid w:val="00A35458"/>
    <w:rsid w:val="00A71619"/>
    <w:rsid w:val="00A724F2"/>
    <w:rsid w:val="00A81936"/>
    <w:rsid w:val="00AA56CB"/>
    <w:rsid w:val="00AD0F18"/>
    <w:rsid w:val="00AE7435"/>
    <w:rsid w:val="00B025C6"/>
    <w:rsid w:val="00B26038"/>
    <w:rsid w:val="00B334EA"/>
    <w:rsid w:val="00B46589"/>
    <w:rsid w:val="00B75F52"/>
    <w:rsid w:val="00BE6E57"/>
    <w:rsid w:val="00C626B1"/>
    <w:rsid w:val="00D1459D"/>
    <w:rsid w:val="00D22ACF"/>
    <w:rsid w:val="00D24BC7"/>
    <w:rsid w:val="00D35769"/>
    <w:rsid w:val="00D616A4"/>
    <w:rsid w:val="00D7514F"/>
    <w:rsid w:val="00D84358"/>
    <w:rsid w:val="00D87312"/>
    <w:rsid w:val="00D93120"/>
    <w:rsid w:val="00D975E9"/>
    <w:rsid w:val="00DA1130"/>
    <w:rsid w:val="00E30521"/>
    <w:rsid w:val="00E34305"/>
    <w:rsid w:val="00E35800"/>
    <w:rsid w:val="00E400E0"/>
    <w:rsid w:val="00E46A8B"/>
    <w:rsid w:val="00E60AA5"/>
    <w:rsid w:val="00E622B3"/>
    <w:rsid w:val="00E80EC0"/>
    <w:rsid w:val="00ED23B6"/>
    <w:rsid w:val="00ED38D7"/>
    <w:rsid w:val="00F1338D"/>
    <w:rsid w:val="00F64BAF"/>
    <w:rsid w:val="00F7002A"/>
    <w:rsid w:val="00F72E63"/>
    <w:rsid w:val="00F75376"/>
    <w:rsid w:val="00F77C38"/>
    <w:rsid w:val="00F819D2"/>
    <w:rsid w:val="00F83C34"/>
    <w:rsid w:val="00FC0498"/>
    <w:rsid w:val="00FD3C9D"/>
    <w:rsid w:val="00FE1201"/>
    <w:rsid w:val="00FE2527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B835C9"/>
  <w15:docId w15:val="{6D57AE84-2637-418B-89B1-BE4259A9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Palatino" w:hAnsi="Palatino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720" w:hanging="720"/>
      <w:outlineLvl w:val="0"/>
    </w:pPr>
    <w:rPr>
      <w:rFonts w:ascii="Times New Roman" w:hAnsi="Times New Roman"/>
      <w:b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bCs/>
      <w:szCs w:val="24"/>
      <w:lang w:val="en-IE"/>
    </w:rPr>
  </w:style>
  <w:style w:type="paragraph" w:styleId="Heading5">
    <w:name w:val="heading 5"/>
    <w:basedOn w:val="Normal"/>
    <w:next w:val="Normal"/>
    <w:qFormat/>
    <w:pPr>
      <w:keepNext/>
      <w:ind w:left="2160" w:hanging="2160"/>
      <w:jc w:val="center"/>
      <w:outlineLvl w:val="4"/>
    </w:pPr>
    <w:rPr>
      <w:rFonts w:ascii="Times New Roman" w:eastAsia="Arial Unicode MS" w:hAnsi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52" w:hanging="425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720" w:hanging="720"/>
      <w:jc w:val="center"/>
    </w:pPr>
    <w:rPr>
      <w:i/>
      <w:iCs/>
    </w:rPr>
  </w:style>
  <w:style w:type="paragraph" w:styleId="BodyText">
    <w:name w:val="Body Text"/>
    <w:basedOn w:val="Normal"/>
    <w:link w:val="BodyTextChar"/>
    <w:rsid w:val="000132B3"/>
    <w:pPr>
      <w:spacing w:after="120"/>
    </w:pPr>
  </w:style>
  <w:style w:type="character" w:customStyle="1" w:styleId="BodyTextChar">
    <w:name w:val="Body Text Char"/>
    <w:link w:val="BodyText"/>
    <w:rsid w:val="000132B3"/>
    <w:rPr>
      <w:rFonts w:ascii="Palatino" w:hAnsi="Palatino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41422E"/>
    <w:pPr>
      <w:ind w:left="720"/>
      <w:contextualSpacing/>
    </w:pPr>
  </w:style>
  <w:style w:type="paragraph" w:customStyle="1" w:styleId="listparagraph0">
    <w:name w:val="listparagraph"/>
    <w:basedOn w:val="Normal"/>
    <w:rsid w:val="009637C9"/>
    <w:pPr>
      <w:spacing w:after="200" w:line="276" w:lineRule="auto"/>
      <w:ind w:left="720"/>
    </w:pPr>
    <w:rPr>
      <w:rFonts w:ascii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5510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51001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514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Technical College Letterkenny</vt:lpstr>
    </vt:vector>
  </TitlesOfParts>
  <Company>lyit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Technical College Letterkenny</dc:title>
  <dc:creator>RTC Letterkenny</dc:creator>
  <cp:lastModifiedBy>McMenamin Una</cp:lastModifiedBy>
  <cp:revision>10</cp:revision>
  <cp:lastPrinted>2017-10-13T11:58:00Z</cp:lastPrinted>
  <dcterms:created xsi:type="dcterms:W3CDTF">2017-10-13T11:55:00Z</dcterms:created>
  <dcterms:modified xsi:type="dcterms:W3CDTF">2017-10-13T12:07:00Z</dcterms:modified>
</cp:coreProperties>
</file>